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AC" w:rsidRPr="00382AAC" w:rsidRDefault="00382AAC" w:rsidP="00A26CA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382AAC" w:rsidRPr="00382AAC" w:rsidRDefault="00382AAC" w:rsidP="00A26C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382AAC" w:rsidRPr="00382AAC" w:rsidRDefault="00382AAC" w:rsidP="00A26C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B0C" w:rsidRDefault="00812B0C" w:rsidP="00812B0C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812B0C" w:rsidRDefault="00812B0C" w:rsidP="00812B0C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ОП.15 КОМПЬЮТЕРНАЯ ИНЖЕНЕРНАЯ ГРАФИКА</w:t>
      </w:r>
    </w:p>
    <w:p w:rsidR="00812B0C" w:rsidRDefault="00812B0C" w:rsidP="00812B0C">
      <w:pPr>
        <w:pStyle w:val="af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программы подготовки специалистов среднего звена</w:t>
      </w:r>
    </w:p>
    <w:p w:rsidR="00812B0C" w:rsidRDefault="00812B0C" w:rsidP="00812B0C">
      <w:pPr>
        <w:pStyle w:val="af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специальностей технического профиля</w:t>
      </w:r>
    </w:p>
    <w:p w:rsidR="00812B0C" w:rsidRDefault="00812B0C" w:rsidP="00812B0C">
      <w:pPr>
        <w:pStyle w:val="af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35.02.16 Эксплуатация и ремонт сельскохозяйственной техники и оборудования </w:t>
      </w:r>
    </w:p>
    <w:p w:rsidR="00812B0C" w:rsidRDefault="00812B0C" w:rsidP="00812B0C">
      <w:pPr>
        <w:pStyle w:val="af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базе общего основного образования </w:t>
      </w:r>
    </w:p>
    <w:p w:rsidR="00812B0C" w:rsidRDefault="00812B0C" w:rsidP="00812B0C">
      <w:pPr>
        <w:pStyle w:val="af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получением среднего общего образования</w:t>
      </w:r>
    </w:p>
    <w:p w:rsidR="00906CB5" w:rsidRDefault="00906CB5" w:rsidP="00906CB5">
      <w:pPr>
        <w:pStyle w:val="af2"/>
        <w:jc w:val="center"/>
        <w:rPr>
          <w:rFonts w:ascii="Times New Roman" w:hAnsi="Times New Roman"/>
          <w:sz w:val="24"/>
          <w:szCs w:val="24"/>
        </w:rPr>
      </w:pPr>
    </w:p>
    <w:p w:rsidR="00906CB5" w:rsidRDefault="00906CB5" w:rsidP="00906CB5">
      <w:pPr>
        <w:pStyle w:val="af2"/>
        <w:jc w:val="center"/>
        <w:rPr>
          <w:rFonts w:ascii="Times New Roman" w:hAnsi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67DBA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742" w:rsidRPr="00367DBA" w:rsidRDefault="00223742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A26C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AAC" w:rsidRPr="00A26CAC" w:rsidRDefault="00B124B7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</w:t>
      </w:r>
    </w:p>
    <w:p w:rsidR="00382AAC" w:rsidRPr="00382AAC" w:rsidRDefault="00382AAC" w:rsidP="00382AAC">
      <w:pPr>
        <w:spacing w:after="0" w:line="240" w:lineRule="auto"/>
        <w:ind w:left="5387" w:right="59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профессионального модуля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812B0C">
        <w:rPr>
          <w:rFonts w:ascii="Times New Roman" w:hAnsi="Times New Roman"/>
          <w:sz w:val="24"/>
          <w:szCs w:val="24"/>
        </w:rPr>
        <w:t>35.02.16 Эксплуатация и ремонт сельскохозяйственной техники и оборудования</w:t>
      </w:r>
    </w:p>
    <w:p w:rsidR="00382AAC" w:rsidRPr="00382AAC" w:rsidRDefault="00382AAC" w:rsidP="00382AAC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783B65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120130" cy="1752988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>.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t xml:space="preserve">Разработчики: 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преподаватель первой квалификационной категории  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ГАПОУ Сабинский аграрный колледж   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__________________________ </w:t>
      </w:r>
      <w:r w:rsidR="00B75E57">
        <w:rPr>
          <w:rFonts w:ascii="Times New Roman" w:hAnsi="Times New Roman" w:cs="Times New Roman"/>
          <w:sz w:val="24"/>
          <w:szCs w:val="24"/>
        </w:rPr>
        <w:t>Габтрахимов Ильшат Маратович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caps/>
          <w:sz w:val="24"/>
          <w:szCs w:val="24"/>
        </w:rPr>
        <w:br w:type="page"/>
      </w:r>
      <w:r w:rsidRPr="00382A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</w:p>
    <w:p w:rsidR="00382AAC" w:rsidRPr="00382AAC" w:rsidRDefault="00382AAC" w:rsidP="0038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050"/>
        <w:gridCol w:w="804"/>
      </w:tblGrid>
      <w:tr w:rsidR="00382AAC" w:rsidRPr="00382AAC" w:rsidTr="00D56BDD">
        <w:trPr>
          <w:trHeight w:val="931"/>
        </w:trPr>
        <w:tc>
          <w:tcPr>
            <w:tcW w:w="4592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1. ПАСПОРТ рабочей ПР</w:t>
            </w:r>
            <w:r w:rsidR="00D57D9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ОГРАММЫ Учебной дисциплины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стр.</w:t>
            </w:r>
          </w:p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382AAC" w:rsidRPr="00382AAC" w:rsidTr="00D56BDD">
        <w:trPr>
          <w:trHeight w:val="594"/>
        </w:trPr>
        <w:tc>
          <w:tcPr>
            <w:tcW w:w="4592" w:type="pct"/>
            <w:shd w:val="clear" w:color="auto" w:fill="auto"/>
          </w:tcPr>
          <w:p w:rsidR="00382AAC" w:rsidRPr="00382AAC" w:rsidRDefault="00D165DD" w:rsidP="00D165DD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</w:t>
            </w:r>
            <w:r w:rsidR="00382AAC"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 СТРУКТУРА и содержание 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учебной дисциплины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8</w:t>
            </w:r>
          </w:p>
        </w:tc>
      </w:tr>
      <w:tr w:rsidR="00382AAC" w:rsidRPr="00382AAC" w:rsidTr="00D56BDD">
        <w:trPr>
          <w:trHeight w:val="711"/>
        </w:trPr>
        <w:tc>
          <w:tcPr>
            <w:tcW w:w="4592" w:type="pct"/>
            <w:shd w:val="clear" w:color="auto" w:fill="auto"/>
          </w:tcPr>
          <w:p w:rsidR="00382AAC" w:rsidRPr="00382AAC" w:rsidRDefault="00D165DD" w:rsidP="00D165DD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</w:t>
            </w:r>
            <w:r w:rsidR="00382AAC"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 условия реализации программы 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Учебной дисциплины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D165DD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9</w:t>
            </w:r>
          </w:p>
        </w:tc>
      </w:tr>
      <w:tr w:rsidR="00382AAC" w:rsidRPr="00382AAC" w:rsidTr="00D56BDD">
        <w:trPr>
          <w:trHeight w:val="692"/>
        </w:trPr>
        <w:tc>
          <w:tcPr>
            <w:tcW w:w="4592" w:type="pct"/>
            <w:shd w:val="clear" w:color="auto" w:fill="auto"/>
          </w:tcPr>
          <w:p w:rsidR="00382AAC" w:rsidRPr="00382AAC" w:rsidRDefault="00D165DD" w:rsidP="00D165DD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</w:t>
            </w:r>
            <w:r w:rsidR="00382AAC"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 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учебной дисциплины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D165DD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10</w:t>
            </w:r>
          </w:p>
        </w:tc>
      </w:tr>
    </w:tbl>
    <w:p w:rsidR="00D1798A" w:rsidRDefault="00B75E57" w:rsidP="00B75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1798A" w:rsidRPr="00D1798A" w:rsidRDefault="00D1798A" w:rsidP="00D1798A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98A">
        <w:rPr>
          <w:rFonts w:ascii="Times New Roman" w:hAnsi="Times New Roman" w:cs="Times New Roman"/>
          <w:b/>
          <w:sz w:val="24"/>
          <w:szCs w:val="24"/>
        </w:rPr>
        <w:lastRenderedPageBreak/>
        <w:t>ПАСПОРТ РАБОЧЕЙ ПРОГРАММЫ УЧЕБНОЙ ДИСЦИПЛИНЫ</w:t>
      </w:r>
    </w:p>
    <w:p w:rsidR="00D1798A" w:rsidRDefault="00D1798A" w:rsidP="00D1798A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ОП.15 Компьютерная инженерная графика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1798A" w:rsidRPr="00D1798A" w:rsidRDefault="00D1798A" w:rsidP="00D1798A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98A">
        <w:rPr>
          <w:rFonts w:ascii="Times New Roman" w:hAnsi="Times New Roman" w:cs="Times New Roman"/>
          <w:b/>
          <w:sz w:val="24"/>
          <w:szCs w:val="24"/>
        </w:rPr>
        <w:t>Область применения программы.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 Рабочая программа учебной дисциплины является частью основной профессиональной образовательной программы, в соответствии с ФГОС по профессиям СПО, для обучения по специальности</w:t>
      </w:r>
      <w:r w:rsidRPr="00005055">
        <w:rPr>
          <w:rFonts w:ascii="Times New Roman" w:hAnsi="Times New Roman" w:cs="Times New Roman"/>
          <w:sz w:val="24"/>
          <w:szCs w:val="24"/>
        </w:rPr>
        <w:t>35.02.16 Эксплуатация и ремонт сельскохозяйственной техники и оборудования</w:t>
      </w:r>
      <w:r w:rsidRPr="00D179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специальности </w:t>
      </w:r>
      <w:r w:rsidRPr="00005055">
        <w:rPr>
          <w:rFonts w:ascii="Times New Roman" w:hAnsi="Times New Roman" w:cs="Times New Roman"/>
          <w:sz w:val="24"/>
          <w:szCs w:val="24"/>
        </w:rPr>
        <w:t>35.02.16 Эксплуатация и ремонт сельскохозяйственной техники и оборудования</w:t>
      </w:r>
    </w:p>
    <w:p w:rsidR="00D1798A" w:rsidRPr="00D1798A" w:rsidRDefault="00D1798A" w:rsidP="00D1798A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98A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дисциплина входит в общепрофессиональный цикл и относится к профессиональным дисциплинам. 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>Программа обучения рассчитана на определенный уровень подготовки студентов: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 -базовые знания по информатике; 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-владение основными приемами работы с объектами в операционной среде; 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-владение офисным пакетом программ. 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Рабочая программа ориентирована на достижение следующих целей: 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>- систематизировать подходы к изучению предмета;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D1798A">
        <w:rPr>
          <w:rFonts w:ascii="Times New Roman" w:hAnsi="Times New Roman" w:cs="Times New Roman"/>
          <w:sz w:val="24"/>
          <w:szCs w:val="24"/>
        </w:rPr>
        <w:t xml:space="preserve">сформировать у студентов единую систему понятий, связанных с созданием трехмерных и плоскостных моделей объектов; 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-показать основные приемы эффективного использования систем автоматизированного проектирования; 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-сформировать логические связи с другими предметами (геометрией, черчением, информатикой) входящими в курс начального профессионального образования; </w:t>
      </w:r>
    </w:p>
    <w:p w:rsid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дать учащимся знания основ метода прямоугольных проекций и построения аксонометрических изображений с помощью программы КОМПАС; </w:t>
      </w:r>
    </w:p>
    <w:p w:rsidR="00D1798A" w:rsidRPr="00D1798A" w:rsidRDefault="00D1798A" w:rsidP="00D179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дать понятие математического описания геометрического объекта;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ознакомить с важнейшими правилами выполнения чертежей, условными изображениями и обозначениями, установленными государственными стандартами, библиотеками КОМПАС;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научить анализировать форму и конструкцию предметов и их графические изображения, понимать условности чертежа читать и выполнять эскизы и чертежи деталей;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познакомить с методами и способами хранения графической информации с помощью компьютера, дать понятия графических примитивов, алгоритма построения геометрических объектов;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научить </w:t>
      </w:r>
      <w:proofErr w:type="gramStart"/>
      <w:r w:rsidRPr="00D1798A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D1798A">
        <w:rPr>
          <w:rFonts w:ascii="Times New Roman" w:hAnsi="Times New Roman" w:cs="Times New Roman"/>
          <w:sz w:val="24"/>
          <w:szCs w:val="24"/>
        </w:rPr>
        <w:t xml:space="preserve"> работать с учебными и справочными пособиями.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-изучить порядок использования ГОСТов ЕСКД и правила оформления графической (чертежи) и текстовой (спецификации) документации.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Работа с графической информацией стала неотъемлемой частью технических специальностей, остро востребованной на рынке труда. Курс компьютерной графики включает в себя элементы общей информатики, черчения, геометрии и математического описания элементарных геометрических объектов.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Содержание рабочей программы ориентируется, прежде всего, </w:t>
      </w:r>
      <w:proofErr w:type="gramStart"/>
      <w:r w:rsidRPr="00D1798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1798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приобщение студентов к графической культуре как совокупности достижений человечества в области освоения и применения ручных и машинных способов передачи графической информации;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формирование у студентов целостного представления пространственного моделирования и проектирования объектов на компьютере, умения выполнять геометрические построения, создание собственных моделей.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lastRenderedPageBreak/>
        <w:t xml:space="preserve">- развитие образного пространственного мышления студентов, развитие умений и навыков, составляющих графическую образованность как показатель саморазвития, стремление к самоутверждению через освоение чертежной грамоты и творческий подход к созданию продуктов интеллектуального труда.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Программа обладает рядом особенностей: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усилена практическая составляющая курса, которая предполагает разнообразную самостоятельную, творческую и познавательную деятельность учащихся; </w:t>
      </w:r>
    </w:p>
    <w:p w:rsid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- акцентируется внимание на приемах моделирования на плоскости и систематизации представлений о форме предметов, выработке умений анализировать форму и графически отображать ее методами проецирования; </w:t>
      </w:r>
    </w:p>
    <w:p w:rsidR="00D1798A" w:rsidRPr="00D1798A" w:rsidRDefault="00D1798A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>- рассматриваются способы построения трехмерных моделей многогранников, создания моделей изображений объемных тел, изменения их положения относительно наблюдателя;- предусматривается формирование понятия математической модели геометрического объекта, развитие умений анализировать форму моделей (деталей), выполнять и чит</w:t>
      </w:r>
      <w:r w:rsidR="00885B22">
        <w:rPr>
          <w:rFonts w:ascii="Times New Roman" w:hAnsi="Times New Roman" w:cs="Times New Roman"/>
          <w:sz w:val="24"/>
          <w:szCs w:val="24"/>
        </w:rPr>
        <w:t>ать несложные рабочие чертежи.</w:t>
      </w:r>
    </w:p>
    <w:p w:rsidR="00885B22" w:rsidRPr="00885B22" w:rsidRDefault="00D1798A" w:rsidP="00B75E57">
      <w:pPr>
        <w:pStyle w:val="a3"/>
        <w:numPr>
          <w:ilvl w:val="1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5B22">
        <w:rPr>
          <w:rFonts w:ascii="Times New Roman" w:hAnsi="Times New Roman" w:cs="Times New Roman"/>
          <w:b/>
          <w:sz w:val="24"/>
          <w:szCs w:val="24"/>
        </w:rPr>
        <w:t>Цели и задачи дисциплины – требования к результатам освоения дисциплины:</w:t>
      </w:r>
    </w:p>
    <w:p w:rsidR="00885B22" w:rsidRDefault="00D1798A" w:rsidP="00885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22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уметь: </w:t>
      </w:r>
    </w:p>
    <w:p w:rsidR="00837657" w:rsidRPr="00837657" w:rsidRDefault="00837657" w:rsidP="008376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- выполнять построение геометрических примитивов;</w:t>
      </w:r>
    </w:p>
    <w:p w:rsidR="00837657" w:rsidRPr="00837657" w:rsidRDefault="00837657" w:rsidP="008376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- производить построение геометрических объектов;</w:t>
      </w:r>
    </w:p>
    <w:p w:rsidR="00837657" w:rsidRDefault="00837657" w:rsidP="0083765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- использовать   различные   способы   построения сопряжений  в  чертежах  деталей  в  программе КОМПАС.</w:t>
      </w:r>
    </w:p>
    <w:p w:rsidR="00885B22" w:rsidRDefault="00D1798A" w:rsidP="00837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8A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знать: </w:t>
      </w:r>
    </w:p>
    <w:p w:rsidR="00837657" w:rsidRPr="00837657" w:rsidRDefault="00837657" w:rsidP="008376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- основные правила и инструкции по охране труда и технике безопасности при работе с ПК;</w:t>
      </w:r>
    </w:p>
    <w:p w:rsidR="00837657" w:rsidRPr="00837657" w:rsidRDefault="00837657" w:rsidP="008376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- основные понятия компьютерной графики.</w:t>
      </w:r>
    </w:p>
    <w:p w:rsidR="00837657" w:rsidRPr="00837657" w:rsidRDefault="00837657" w:rsidP="008376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способы визуализации изображений (векторный и растровый).</w:t>
      </w:r>
    </w:p>
    <w:p w:rsidR="00837657" w:rsidRPr="00837657" w:rsidRDefault="00837657" w:rsidP="008376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- математические основы компьютерной графики.</w:t>
      </w:r>
    </w:p>
    <w:p w:rsidR="00837657" w:rsidRPr="00837657" w:rsidRDefault="00837657" w:rsidP="008376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- основные принципы моделирования на плоскости;</w:t>
      </w:r>
    </w:p>
    <w:p w:rsidR="00837657" w:rsidRPr="00837657" w:rsidRDefault="00837657" w:rsidP="008376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- основные  средства  для  работы с графической информацией.</w:t>
      </w:r>
    </w:p>
    <w:p w:rsidR="00837657" w:rsidRDefault="00837657" w:rsidP="0083765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7657">
        <w:rPr>
          <w:rFonts w:ascii="Times New Roman" w:hAnsi="Times New Roman" w:cs="Times New Roman"/>
          <w:i/>
          <w:sz w:val="24"/>
          <w:szCs w:val="24"/>
        </w:rPr>
        <w:t>- порядок использования ГОСТов ЕСКД и правила оформления графической (чертежи) и текстовой (спецификации) документации.</w:t>
      </w:r>
    </w:p>
    <w:p w:rsidR="00885B22" w:rsidRDefault="00D1798A" w:rsidP="00837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22">
        <w:rPr>
          <w:rFonts w:ascii="Times New Roman" w:hAnsi="Times New Roman" w:cs="Times New Roman"/>
          <w:b/>
          <w:sz w:val="24"/>
          <w:szCs w:val="24"/>
        </w:rPr>
        <w:t>1.4.   Рекомендуемое   количество   часов   на   освоение   программы дисциплины:</w:t>
      </w:r>
      <w:r w:rsidRPr="00D1798A">
        <w:rPr>
          <w:rFonts w:ascii="Times New Roman" w:hAnsi="Times New Roman" w:cs="Times New Roman"/>
          <w:sz w:val="24"/>
          <w:szCs w:val="24"/>
        </w:rPr>
        <w:t xml:space="preserve"> максимальной учебной нагрузки обуч</w:t>
      </w:r>
      <w:r w:rsidR="00885B22">
        <w:rPr>
          <w:rFonts w:ascii="Times New Roman" w:hAnsi="Times New Roman" w:cs="Times New Roman"/>
          <w:sz w:val="24"/>
          <w:szCs w:val="24"/>
        </w:rPr>
        <w:t>ающегося 48</w:t>
      </w:r>
      <w:r w:rsidRPr="00D1798A">
        <w:rPr>
          <w:rFonts w:ascii="Times New Roman" w:hAnsi="Times New Roman" w:cs="Times New Roman"/>
          <w:sz w:val="24"/>
          <w:szCs w:val="24"/>
        </w:rPr>
        <w:t xml:space="preserve"> часа, в том числе: </w:t>
      </w:r>
    </w:p>
    <w:p w:rsidR="00885B22" w:rsidRDefault="00885B22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798A" w:rsidRPr="00D1798A">
        <w:rPr>
          <w:rFonts w:ascii="Times New Roman" w:hAnsi="Times New Roman" w:cs="Times New Roman"/>
          <w:sz w:val="24"/>
          <w:szCs w:val="24"/>
        </w:rPr>
        <w:t xml:space="preserve">обязательной аудиторной </w:t>
      </w:r>
      <w:r>
        <w:rPr>
          <w:rFonts w:ascii="Times New Roman" w:hAnsi="Times New Roman" w:cs="Times New Roman"/>
          <w:sz w:val="24"/>
          <w:szCs w:val="24"/>
        </w:rPr>
        <w:t xml:space="preserve">учебной нагрузки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48</w:t>
      </w:r>
      <w:r w:rsidR="00D1798A" w:rsidRPr="00D1798A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885B22" w:rsidRDefault="00885B22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них:</w:t>
      </w:r>
    </w:p>
    <w:p w:rsidR="00885B22" w:rsidRDefault="00885B22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практические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занятие – 32 часа</w:t>
      </w:r>
    </w:p>
    <w:p w:rsidR="00D1798A" w:rsidRPr="00005055" w:rsidRDefault="00885B22" w:rsidP="00D1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798A" w:rsidRPr="00D1798A">
        <w:rPr>
          <w:rFonts w:ascii="Times New Roman" w:hAnsi="Times New Roman" w:cs="Times New Roman"/>
          <w:sz w:val="24"/>
          <w:szCs w:val="24"/>
        </w:rPr>
        <w:t>самост</w:t>
      </w:r>
      <w:r>
        <w:rPr>
          <w:rFonts w:ascii="Times New Roman" w:hAnsi="Times New Roman" w:cs="Times New Roman"/>
          <w:sz w:val="24"/>
          <w:szCs w:val="24"/>
        </w:rPr>
        <w:t>оятельной работы обучающегося -</w:t>
      </w:r>
      <w:r w:rsidR="00D1798A" w:rsidRPr="00D1798A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812B0C" w:rsidRPr="00382AAC" w:rsidRDefault="00B75E57" w:rsidP="00B75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44A9E" w:rsidRPr="005F03EE" w:rsidRDefault="00D165DD" w:rsidP="00644A9E">
      <w:pPr>
        <w:pStyle w:val="Default"/>
        <w:spacing w:line="140" w:lineRule="atLeast"/>
        <w:ind w:firstLine="567"/>
        <w:jc w:val="center"/>
      </w:pPr>
      <w:r>
        <w:rPr>
          <w:b/>
          <w:bCs/>
        </w:rPr>
        <w:lastRenderedPageBreak/>
        <w:t>2</w:t>
      </w:r>
      <w:r w:rsidR="00644A9E">
        <w:rPr>
          <w:b/>
          <w:bCs/>
        </w:rPr>
        <w:t xml:space="preserve">. СТРУКТУРА И </w:t>
      </w:r>
      <w:r w:rsidR="00644A9E" w:rsidRPr="005F03EE">
        <w:rPr>
          <w:b/>
          <w:bCs/>
        </w:rPr>
        <w:t xml:space="preserve">СОДЕРЖАНИЕ УЧЕБНОЙ ДИСЦИПЛИНЫ </w:t>
      </w:r>
    </w:p>
    <w:p w:rsidR="00644A9E" w:rsidRDefault="00644A9E" w:rsidP="00644A9E">
      <w:pPr>
        <w:spacing w:after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44A9E" w:rsidRDefault="00644A9E" w:rsidP="00644A9E">
      <w:pPr>
        <w:spacing w:after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F03EE">
        <w:rPr>
          <w:rFonts w:ascii="Times New Roman" w:hAnsi="Times New Roman" w:cs="Times New Roman"/>
          <w:b/>
          <w:bCs/>
          <w:sz w:val="24"/>
          <w:szCs w:val="24"/>
        </w:rPr>
        <w:t>.1. Объем учебной дисциплины и виды учебной работ</w:t>
      </w:r>
      <w:proofErr w:type="gramStart"/>
      <w:r w:rsidRPr="005F03EE">
        <w:rPr>
          <w:rFonts w:ascii="Times New Roman" w:hAnsi="Times New Roman" w:cs="Times New Roman"/>
          <w:b/>
          <w:bCs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по актуализированному ФГОС)</w:t>
      </w:r>
    </w:p>
    <w:p w:rsidR="00644A9E" w:rsidRPr="005F03EE" w:rsidRDefault="00644A9E" w:rsidP="00644A9E">
      <w:pPr>
        <w:spacing w:after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644A9E" w:rsidRPr="009C1EF9" w:rsidTr="008D698F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644A9E" w:rsidRPr="009C1EF9" w:rsidRDefault="00644A9E" w:rsidP="008D698F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644A9E" w:rsidRPr="009C1EF9" w:rsidRDefault="00644A9E" w:rsidP="008D698F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644A9E" w:rsidRPr="009C1EF9" w:rsidTr="008D698F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644A9E" w:rsidRPr="009C1EF9" w:rsidRDefault="00644A9E" w:rsidP="008D698F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644A9E" w:rsidRPr="00644A9E" w:rsidRDefault="00644A9E" w:rsidP="008D698F">
            <w:pPr>
              <w:pStyle w:val="Default"/>
              <w:spacing w:line="140" w:lineRule="atLeast"/>
              <w:jc w:val="center"/>
              <w:rPr>
                <w:b/>
              </w:rPr>
            </w:pPr>
            <w:r w:rsidRPr="00644A9E">
              <w:rPr>
                <w:b/>
              </w:rPr>
              <w:t>48</w:t>
            </w:r>
          </w:p>
        </w:tc>
      </w:tr>
      <w:tr w:rsidR="00644A9E" w:rsidRPr="009C1EF9" w:rsidTr="008D698F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644A9E" w:rsidRDefault="00644A9E" w:rsidP="008D698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644A9E" w:rsidRPr="009C1EF9" w:rsidTr="008D698F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644A9E" w:rsidRDefault="00644A9E" w:rsidP="008D698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644A9E" w:rsidRPr="009C1EF9" w:rsidTr="008D698F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644A9E" w:rsidRDefault="00644A9E" w:rsidP="008D698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</w:tr>
      <w:tr w:rsidR="00644A9E" w:rsidRPr="009C1EF9" w:rsidTr="008D698F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644A9E" w:rsidRDefault="00644A9E" w:rsidP="008D698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644A9E" w:rsidRPr="009C1EF9" w:rsidTr="008D698F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644A9E" w:rsidRDefault="00644A9E" w:rsidP="008D698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</w:tr>
      <w:tr w:rsidR="00644A9E" w:rsidRPr="009C1EF9" w:rsidTr="008D698F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644A9E" w:rsidRDefault="00644A9E" w:rsidP="008D698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644A9E" w:rsidRPr="009C1EF9" w:rsidTr="008D698F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644A9E" w:rsidRDefault="00644A9E" w:rsidP="008D698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644A9E" w:rsidRPr="009C1EF9" w:rsidTr="008D698F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644A9E" w:rsidRDefault="00644A9E" w:rsidP="008D698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644A9E" w:rsidRPr="009C1EF9" w:rsidTr="008D698F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ПА</w:t>
            </w:r>
          </w:p>
        </w:tc>
      </w:tr>
      <w:tr w:rsidR="00644A9E" w:rsidRPr="009C1EF9" w:rsidTr="008D698F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4A9E" w:rsidRDefault="00644A9E" w:rsidP="008D698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4A9E" w:rsidRPr="009E5762" w:rsidRDefault="00644A9E" w:rsidP="008D698F">
            <w:pPr>
              <w:pStyle w:val="Default"/>
              <w:spacing w:line="140" w:lineRule="atLeas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Диф. зачёт</w:t>
            </w:r>
          </w:p>
        </w:tc>
      </w:tr>
    </w:tbl>
    <w:p w:rsidR="00812B0C" w:rsidRDefault="00812B0C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  <w:sectPr w:rsidR="00812B0C" w:rsidSect="00812B0C"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382AAC" w:rsidRPr="00382AAC" w:rsidRDefault="00D165DD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2</w:t>
      </w:r>
      <w:r w:rsidR="00382AAC" w:rsidRPr="00382AAC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.2. </w:t>
      </w:r>
      <w:r>
        <w:rPr>
          <w:rFonts w:ascii="Times New Roman" w:eastAsia="Calibri" w:hAnsi="Times New Roman" w:cs="Times New Roman"/>
          <w:b/>
          <w:sz w:val="24"/>
          <w:szCs w:val="24"/>
        </w:rPr>
        <w:t>Тематический план и содержаниеучебной дисциплины</w:t>
      </w:r>
    </w:p>
    <w:p w:rsidR="00382AAC" w:rsidRPr="00382AAC" w:rsidRDefault="00382AAC" w:rsidP="00382AAC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799"/>
        <w:gridCol w:w="425"/>
        <w:gridCol w:w="8363"/>
        <w:gridCol w:w="993"/>
        <w:gridCol w:w="1275"/>
      </w:tblGrid>
      <w:tr w:rsidR="00382AAC" w:rsidRPr="00AB6A18" w:rsidTr="00D56BDD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Уровень освоения</w:t>
            </w:r>
          </w:p>
        </w:tc>
      </w:tr>
      <w:tr w:rsidR="00382AAC" w:rsidRPr="00AB6A18" w:rsidTr="00D56BDD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382AAC" w:rsidRPr="00AB6A18" w:rsidTr="00D56BDD">
        <w:tc>
          <w:tcPr>
            <w:tcW w:w="12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119F7" w:rsidP="00D57D96">
            <w:pPr>
              <w:pStyle w:val="af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1. Теоретические основы компьютерного проектирования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AB6A18" w:rsidRDefault="00C92980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D57D96"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AC" w:rsidRPr="00AB6A18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831B6" w:rsidRPr="00AB6A18" w:rsidTr="005A6ACE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831B6" w:rsidRPr="00AB6A18" w:rsidRDefault="00F831B6" w:rsidP="003119F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1.</w:t>
            </w:r>
            <w:r w:rsidR="00260F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F831B6" w:rsidRPr="00AB6A18" w:rsidRDefault="003119F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Назначение графического редактора КОМПАС-ГРАФИК </w:t>
            </w:r>
          </w:p>
          <w:p w:rsidR="00F831B6" w:rsidRPr="00AB6A18" w:rsidRDefault="00F831B6" w:rsidP="00AB6A1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831B6" w:rsidRPr="00AB6A18" w:rsidRDefault="00F831B6" w:rsidP="00DA0F3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1B6" w:rsidRPr="00AB6A18" w:rsidRDefault="00F831B6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B6A18" w:rsidRDefault="00AB6A18" w:rsidP="003A6A4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831B6" w:rsidRPr="00AB6A18" w:rsidRDefault="00F831B6" w:rsidP="00AB6A1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F831B6" w:rsidRPr="00AB6A18" w:rsidRDefault="00F831B6" w:rsidP="00AB6A1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0F63" w:rsidRPr="00AB6A18" w:rsidTr="00260F63">
        <w:trPr>
          <w:trHeight w:val="449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F63" w:rsidRPr="00AB6A18" w:rsidRDefault="00260F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F63" w:rsidRPr="00AB6A18" w:rsidRDefault="00260F63" w:rsidP="00AB6A1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F63" w:rsidRPr="00AB6A18" w:rsidRDefault="00260F63" w:rsidP="00DA0F3C">
            <w:pPr>
              <w:pStyle w:val="a8"/>
              <w:shd w:val="clear" w:color="auto" w:fill="FFFFFF"/>
              <w:spacing w:after="0"/>
              <w:rPr>
                <w:color w:val="000000" w:themeColor="text1"/>
              </w:rPr>
            </w:pPr>
            <w:r>
              <w:t>Введение. Цели и задачи предмета. Общее ознакомление с разделами программы и методами их изучения. Взаимосвязь дисциплины «Компьютерная графика» с другими дисциплинами специальности.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0F63" w:rsidRPr="00AB6A18" w:rsidRDefault="00260F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0F63" w:rsidRPr="00AB6A18" w:rsidRDefault="00260F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B6" w:rsidRPr="00AB6A18" w:rsidTr="00260F63">
        <w:trPr>
          <w:trHeight w:val="449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1B6" w:rsidRPr="00AB6A18" w:rsidRDefault="00260F63" w:rsidP="00AB6A1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1B6" w:rsidRPr="00AB6A18" w:rsidRDefault="003119F7" w:rsidP="00DA0F3C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B6A18">
              <w:rPr>
                <w:color w:val="000000" w:themeColor="text1"/>
              </w:rPr>
              <w:t>Кодирование графической информации. Разновидности графических изображений. Правила оформления чертежей. Инструменты программы КОМПАС и их использование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831B6" w:rsidRPr="00AB6A18" w:rsidRDefault="00260F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B6" w:rsidRPr="00AB6A18" w:rsidTr="00260F63">
        <w:trPr>
          <w:trHeight w:val="104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31B6" w:rsidRPr="00AB6A18" w:rsidRDefault="00F831B6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Практические занятия.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B6" w:rsidRPr="00AB6A18" w:rsidTr="005A6ACE">
        <w:trPr>
          <w:trHeight w:val="134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1B6" w:rsidRPr="00AB6A18" w:rsidRDefault="00F831B6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1B6" w:rsidRPr="00AB6A18" w:rsidRDefault="003119F7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основными понятиями и возможностями системы КОМПАС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B6" w:rsidRPr="00AB6A18" w:rsidTr="005A6ACE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1B6" w:rsidRPr="00AB6A18" w:rsidRDefault="00F831B6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1B6" w:rsidRPr="00AB6A18" w:rsidRDefault="003119F7" w:rsidP="00382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интерфейса системы Организация автоматизированного рабочего места в среде КОМПАС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831B6" w:rsidRPr="00AB6A18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6A18" w:rsidRPr="00AB6A18" w:rsidTr="00D56BDD">
        <w:tc>
          <w:tcPr>
            <w:tcW w:w="37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B6A18" w:rsidRPr="00AB6A18" w:rsidRDefault="00AB6A18" w:rsidP="00F831B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AB6A18" w:rsidRPr="00AB6A18" w:rsidRDefault="00AB6A18" w:rsidP="000C7C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Тема </w:t>
            </w:r>
            <w:r w:rsidR="00260F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1.</w:t>
            </w:r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2. </w:t>
            </w:r>
          </w:p>
          <w:p w:rsidR="00AB6A18" w:rsidRPr="00AB6A18" w:rsidRDefault="00AB6A18" w:rsidP="000C7CD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Построения на плоскости </w:t>
            </w:r>
          </w:p>
          <w:p w:rsidR="00AB6A18" w:rsidRPr="00AB6A18" w:rsidRDefault="00AB6A18" w:rsidP="000C7CD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AB6A18" w:rsidRPr="00AB6A18" w:rsidRDefault="00AB6A18" w:rsidP="000C7CD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AB6A18" w:rsidRPr="00AB6A18" w:rsidRDefault="00AB6A18" w:rsidP="000C7CD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A18" w:rsidRPr="00AB6A18" w:rsidRDefault="00AB6A18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Содержание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6A18" w:rsidRPr="00AB6A18" w:rsidTr="0007476E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A18" w:rsidRPr="00AB6A18" w:rsidRDefault="00AB6A18" w:rsidP="00AB6A1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A18" w:rsidRPr="00AB6A18" w:rsidRDefault="00AB6A18" w:rsidP="00DA0F3C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B6A18">
              <w:rPr>
                <w:color w:val="000000" w:themeColor="text1"/>
              </w:rPr>
              <w:t xml:space="preserve">Понятие геометрической формы. Нанесение размеров на чертеже с учетом  геометрической формы предмета. 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6A18" w:rsidRPr="00AB6A18" w:rsidTr="0007476E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A18" w:rsidRPr="00AB6A18" w:rsidRDefault="00AB6A18" w:rsidP="003119F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B6A18">
              <w:rPr>
                <w:color w:val="000000" w:themeColor="text1"/>
              </w:rPr>
              <w:t>Геометрические построения, необходимые при построении чертежа. Чертеж плоской детали.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6A18" w:rsidRPr="00AB6A18" w:rsidTr="0007476E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A18" w:rsidRPr="00AB6A18" w:rsidRDefault="00AB6A18" w:rsidP="003119F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B6A18">
              <w:rPr>
                <w:color w:val="000000" w:themeColor="text1"/>
              </w:rPr>
              <w:t>Основные приемы и принципы работы в системе.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6A18" w:rsidRPr="00AB6A18" w:rsidTr="0007476E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A18" w:rsidRPr="00AB6A18" w:rsidRDefault="00AB6A18" w:rsidP="003119F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B6A18">
              <w:rPr>
                <w:color w:val="000000" w:themeColor="text1"/>
              </w:rPr>
              <w:t>Приемы работы с инструментальными панелями.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A18" w:rsidRPr="00AB6A18" w:rsidRDefault="00AB6A1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2A1" w:rsidRPr="00AB6A18" w:rsidTr="00D56BDD">
        <w:trPr>
          <w:trHeight w:val="16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2A1" w:rsidRPr="00AB6A18" w:rsidTr="00D56BDD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62A1" w:rsidRPr="00AB6A18" w:rsidRDefault="003262A1" w:rsidP="00382A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простейших геометрических построений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2A1" w:rsidRPr="00AB6A18" w:rsidTr="005A6ACE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62A1" w:rsidRPr="00AB6A18" w:rsidRDefault="003262A1" w:rsidP="00382A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привязок. Использование локальных и глобальных привязок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2A1" w:rsidRPr="00AB6A18" w:rsidTr="00DE52A2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62A1" w:rsidRPr="00AB6A18" w:rsidRDefault="003262A1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клавиатурных привязок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2A1" w:rsidRPr="00AB6A18" w:rsidTr="00DE52A2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62A1" w:rsidRPr="00AB6A18" w:rsidRDefault="003262A1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выделения и удаления объектов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2A1" w:rsidRPr="00AB6A18" w:rsidTr="00DE52A2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62A1" w:rsidRPr="00AB6A18" w:rsidRDefault="003262A1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вспомогательных построений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2A1" w:rsidRPr="00AB6A18" w:rsidTr="00DE52A2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62A1" w:rsidRPr="00AB6A18" w:rsidRDefault="003262A1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 и оформление размеров, ввод и редактирование текста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2A1" w:rsidRPr="00AB6A18" w:rsidTr="00DE52A2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62A1" w:rsidRPr="00AB6A18" w:rsidRDefault="003262A1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Построение фасок и скруглений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Построение тел вращения и деформация объекта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2A1" w:rsidRPr="00AB6A18" w:rsidTr="002168E8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62A1" w:rsidRPr="00AB6A18" w:rsidRDefault="003262A1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чертежа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Оформление и вывод чертежа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62A1" w:rsidRPr="00AB6A18" w:rsidRDefault="003262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D56BDD">
        <w:trPr>
          <w:trHeight w:val="7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3531E" w:rsidRPr="00AB6A18" w:rsidRDefault="00F3531E" w:rsidP="00DA0F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3531E" w:rsidRPr="00AB6A18" w:rsidRDefault="00F3531E" w:rsidP="00382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3531E" w:rsidRPr="00AB6A18" w:rsidRDefault="00F3531E" w:rsidP="000C7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Тема </w:t>
            </w:r>
            <w:r w:rsidR="00260F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1.</w:t>
            </w:r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3.</w:t>
            </w:r>
          </w:p>
          <w:p w:rsidR="00F3531E" w:rsidRPr="00AB6A18" w:rsidRDefault="00F3531E" w:rsidP="000C7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Знакомство с возможностями подсистемы </w:t>
            </w:r>
            <w:proofErr w:type="gramStart"/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трехмерного</w:t>
            </w:r>
            <w:proofErr w:type="gramEnd"/>
            <w:r w:rsidRPr="00AB6A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система координат</w:t>
            </w:r>
          </w:p>
          <w:p w:rsidR="00F3531E" w:rsidRPr="00AB6A18" w:rsidRDefault="00F3531E" w:rsidP="00DA0F3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07476E">
        <w:trPr>
          <w:trHeight w:val="42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531E" w:rsidRPr="00AB6A18" w:rsidRDefault="00F3531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AB6A1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DA0F3C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B6A18">
              <w:rPr>
                <w:color w:val="000000" w:themeColor="text1"/>
              </w:rPr>
              <w:t>Основные понятия трехмерного моделирования: деталь, дерево построений, режимы отображения, трехмерная система координат, плоскости построения.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07476E">
        <w:trPr>
          <w:trHeight w:val="42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531E" w:rsidRPr="00AB6A18" w:rsidRDefault="00F3531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DA0F3C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B6A18">
              <w:rPr>
                <w:color w:val="000000" w:themeColor="text1"/>
              </w:rPr>
              <w:t>Чертеж объемной детали. Аксонометрические проекции плоских фигур. Операции выдавливания, вытягивания, вращения, кинематические операции.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ED7224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531E" w:rsidRPr="00AB6A18" w:rsidRDefault="00F3531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F3531E" w:rsidRPr="00AB6A18" w:rsidRDefault="00F3531E" w:rsidP="00DA0F3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3531E" w:rsidRPr="00AB6A18" w:rsidRDefault="00F3531E" w:rsidP="00DA0F3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29670D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531E" w:rsidRPr="00AB6A18" w:rsidRDefault="00F3531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F353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F3531E" w:rsidRPr="00AB6A18" w:rsidRDefault="00F3531E" w:rsidP="00382A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особенностей интерфейса окна трехмерного моделирования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29670D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531E" w:rsidRPr="00AB6A18" w:rsidRDefault="00F3531E" w:rsidP="00DA0F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F353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F3531E" w:rsidRPr="00AB6A18" w:rsidRDefault="00F3531E" w:rsidP="00382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основных приемов и принципов работы в подсистеме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531E" w:rsidRPr="00AB6A18" w:rsidRDefault="00F3531E" w:rsidP="000C7CD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29670D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531E" w:rsidRPr="00AB6A18" w:rsidRDefault="00F3531E" w:rsidP="00DA0F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F353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F3531E" w:rsidRPr="00AB6A18" w:rsidRDefault="00F3531E" w:rsidP="00382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и формообразование Призма, Пирамида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531E" w:rsidRPr="00AB6A18" w:rsidRDefault="00F3531E" w:rsidP="000C7CD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29670D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531E" w:rsidRPr="00AB6A18" w:rsidRDefault="00F3531E" w:rsidP="00DA0F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F353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F3531E" w:rsidRPr="00AB6A18" w:rsidRDefault="00F3531E" w:rsidP="00382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и формообразование. Тела вращения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531E" w:rsidRPr="00AB6A18" w:rsidRDefault="00F3531E" w:rsidP="000C7CD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29670D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3531E" w:rsidRPr="00AB6A18" w:rsidRDefault="00F3531E" w:rsidP="00DA0F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F353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F3531E" w:rsidRPr="00AB6A18" w:rsidRDefault="00F3531E" w:rsidP="00382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Построение тел вращения (цилиндр, конус, тор, шар)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531E" w:rsidRPr="00AB6A18" w:rsidRDefault="00F3531E" w:rsidP="000C7CD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31E" w:rsidRPr="00AB6A18" w:rsidTr="00F3531E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DA0F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531E" w:rsidRPr="00AB6A18" w:rsidRDefault="00F3531E" w:rsidP="00F353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F3531E" w:rsidRPr="00AB6A18" w:rsidRDefault="00F3531E" w:rsidP="00382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трехмерных моделей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531E" w:rsidRPr="00AB6A18" w:rsidRDefault="00F3531E" w:rsidP="000C7CD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6A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3531E" w:rsidRPr="00AB6A18" w:rsidRDefault="00F3531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82AAC" w:rsidRPr="00382AAC" w:rsidSect="00A26CAC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885B22" w:rsidRDefault="00D165DD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lastRenderedPageBreak/>
        <w:t>3</w:t>
      </w:r>
      <w:r w:rsidR="00885B22" w:rsidRPr="00885B22">
        <w:rPr>
          <w:b/>
        </w:rPr>
        <w:t xml:space="preserve">.      УСЛОВИЯ       РЕАЛИЗАЦИИ       РАБОЧЕЙ       ПРОГРАММЫ ДИСЦИПЛИНЫ </w:t>
      </w:r>
    </w:p>
    <w:p w:rsidR="00885B22" w:rsidRPr="00885B22" w:rsidRDefault="00D165DD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3</w:t>
      </w:r>
      <w:r w:rsidR="00885B22" w:rsidRPr="00885B22">
        <w:rPr>
          <w:b/>
        </w:rPr>
        <w:t xml:space="preserve">.1. Требования к минимальному материально-техническому обеспечению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Реализация программы дисциплины требует наличия учебной лаборатории «Информационных технологий профессиональной деятельности» Оборудование учебной лаборатории: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посадочные места по количеству </w:t>
      </w:r>
      <w:proofErr w:type="gramStart"/>
      <w:r>
        <w:t>обучающихся</w:t>
      </w:r>
      <w:proofErr w:type="gramEnd"/>
      <w:r>
        <w:t xml:space="preserve">;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рабочее место преподавателя;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-автоматизированные рабочие места </w:t>
      </w:r>
      <w:proofErr w:type="gramStart"/>
      <w:r>
        <w:t>обучающихся</w:t>
      </w:r>
      <w:proofErr w:type="gramEnd"/>
      <w:r>
        <w:t xml:space="preserve">;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автоматизированное рабочее место преподавателя;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комплект учебно-наглядных пособий «Компьютерная графика»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Технические средства обучения: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компьютеры   с   лицензионным   программным   обеспечением,   САПР КОМПАС, мультимедиа проектор, принтер.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85B22" w:rsidRDefault="00D165DD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>3</w:t>
      </w:r>
      <w:r w:rsidR="00885B22" w:rsidRPr="00885B22">
        <w:rPr>
          <w:b/>
        </w:rPr>
        <w:t>.2. Информационное обеспечение обучения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Перечень    рекомендуемых    учебных    изданий,    Интернет-ресурсов, дополнительной литературы </w:t>
      </w:r>
    </w:p>
    <w:p w:rsidR="00885B22" w:rsidRPr="00644A9E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644A9E">
        <w:rPr>
          <w:b/>
        </w:rPr>
        <w:t xml:space="preserve">Основные источники: </w:t>
      </w:r>
    </w:p>
    <w:p w:rsidR="00C72124" w:rsidRPr="00C72124" w:rsidRDefault="00C72124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hd w:val="clear" w:color="auto" w:fill="FFFFFF"/>
        </w:rPr>
      </w:pPr>
      <w:r w:rsidRPr="00C72124">
        <w:rPr>
          <w:color w:val="000000" w:themeColor="text1"/>
          <w:shd w:val="clear" w:color="auto" w:fill="FFFFFF"/>
        </w:rPr>
        <w:t>Основы автоматизированного проектирования</w:t>
      </w:r>
      <w:proofErr w:type="gramStart"/>
      <w:r w:rsidRPr="00C72124">
        <w:rPr>
          <w:color w:val="000000" w:themeColor="text1"/>
          <w:shd w:val="clear" w:color="auto" w:fill="FFFFFF"/>
        </w:rPr>
        <w:t xml:space="preserve"> :</w:t>
      </w:r>
      <w:proofErr w:type="gramEnd"/>
      <w:r w:rsidRPr="00C72124">
        <w:rPr>
          <w:color w:val="000000" w:themeColor="text1"/>
          <w:shd w:val="clear" w:color="auto" w:fill="FFFFFF"/>
        </w:rPr>
        <w:t xml:space="preserve"> учебник / под ред. А. П. Карпенко. — Москва</w:t>
      </w:r>
      <w:proofErr w:type="gramStart"/>
      <w:r w:rsidRPr="00C72124">
        <w:rPr>
          <w:color w:val="000000" w:themeColor="text1"/>
          <w:shd w:val="clear" w:color="auto" w:fill="FFFFFF"/>
        </w:rPr>
        <w:t xml:space="preserve"> :</w:t>
      </w:r>
      <w:proofErr w:type="gramEnd"/>
      <w:r w:rsidRPr="00C72124">
        <w:rPr>
          <w:color w:val="000000" w:themeColor="text1"/>
          <w:shd w:val="clear" w:color="auto" w:fill="FFFFFF"/>
        </w:rPr>
        <w:t xml:space="preserve"> ИНФРА-М, 2021. — 329 с., [16] с.</w:t>
      </w:r>
      <w:proofErr w:type="gramStart"/>
      <w:r w:rsidRPr="00C72124">
        <w:rPr>
          <w:color w:val="000000" w:themeColor="text1"/>
          <w:shd w:val="clear" w:color="auto" w:fill="FFFFFF"/>
        </w:rPr>
        <w:t xml:space="preserve"> :</w:t>
      </w:r>
      <w:proofErr w:type="gramEnd"/>
      <w:r w:rsidRPr="00C72124">
        <w:rPr>
          <w:color w:val="000000" w:themeColor="text1"/>
          <w:shd w:val="clear" w:color="auto" w:fill="FFFFFF"/>
        </w:rPr>
        <w:t xml:space="preserve"> цв. ил. — (Среднее профессиональное образование). - ISBN 978-5-16-014441-2. - Текст</w:t>
      </w:r>
      <w:proofErr w:type="gramStart"/>
      <w:r w:rsidRPr="00C72124">
        <w:rPr>
          <w:color w:val="000000" w:themeColor="text1"/>
          <w:shd w:val="clear" w:color="auto" w:fill="FFFFFF"/>
        </w:rPr>
        <w:t xml:space="preserve"> :</w:t>
      </w:r>
      <w:proofErr w:type="gramEnd"/>
      <w:r w:rsidRPr="00C72124">
        <w:rPr>
          <w:color w:val="000000" w:themeColor="text1"/>
          <w:shd w:val="clear" w:color="auto" w:fill="FFFFFF"/>
        </w:rPr>
        <w:t xml:space="preserve"> электронный. - URL: </w:t>
      </w:r>
      <w:hyperlink r:id="rId10" w:history="1">
        <w:r w:rsidRPr="00C72124">
          <w:rPr>
            <w:rStyle w:val="af"/>
            <w:color w:val="000000" w:themeColor="text1"/>
            <w:shd w:val="clear" w:color="auto" w:fill="FFFFFF"/>
          </w:rPr>
          <w:t>https://znanium.com/catalog/product/1189338</w:t>
        </w:r>
      </w:hyperlink>
    </w:p>
    <w:p w:rsidR="00885B22" w:rsidRPr="00644A9E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644A9E">
        <w:rPr>
          <w:b/>
        </w:rPr>
        <w:t xml:space="preserve">Дополнительные источники: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1. Кочетков Н.Н. Основы компьютерной графики. Компьютерное черчение на основе чертежно-графического редактора «Компас-график» для Windows (электронный вариант), Нижний Новгород, 2000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2. Кудрявцев Е.М. оформление дипломных проектов на компьютере. М.: ДМК Пресс, 2006     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3. Преображенская Н.Г., Кучукова Т.В., Дрягина В.Б. и др. Черчение: учебник для учащихся общеобразовательных учреждений под ред. проф. Преображенской Н.Г. М.: Вентана-Граф,2007 4. Справочная система Компас 3D. </w:t>
      </w: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85B22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t xml:space="preserve">Интернет-ресурсы: </w:t>
      </w:r>
    </w:p>
    <w:p w:rsidR="003E21B7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t xml:space="preserve">1. Методические   материалы,   размещенные   на   сайте   «КОМПАС   в образовании» </w:t>
      </w:r>
      <w:hyperlink r:id="rId11" w:history="1">
        <w:r w:rsidR="003E21B7" w:rsidRPr="0074442F">
          <w:rPr>
            <w:rStyle w:val="af"/>
          </w:rPr>
          <w:t>http://kompas-edu.ru</w:t>
        </w:r>
      </w:hyperlink>
      <w:r>
        <w:t xml:space="preserve">. </w:t>
      </w:r>
    </w:p>
    <w:p w:rsidR="003E21B7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t xml:space="preserve">2. Сайт фирмы АСКОН.http://www.ascon.ru. </w:t>
      </w:r>
    </w:p>
    <w:p w:rsidR="003E21B7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t xml:space="preserve">3. Видеоуроки Компас 3D v11http://www.teachvideo.ru/course/56. </w:t>
      </w:r>
    </w:p>
    <w:p w:rsidR="003E21B7" w:rsidRPr="00644A9E" w:rsidRDefault="00644A9E" w:rsidP="00644A9E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3E21B7" w:rsidRDefault="00D165DD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rPr>
          <w:b/>
        </w:rPr>
        <w:lastRenderedPageBreak/>
        <w:t>4</w:t>
      </w:r>
      <w:r w:rsidR="00885B22" w:rsidRPr="003E21B7">
        <w:rPr>
          <w:b/>
        </w:rPr>
        <w:t>. КОНТРОЛЬ И ОЦЕНКА РЕЗУЛЬТАТОВ ОСВОЕНИЯ ДИСЦИПЛИНЫ</w:t>
      </w:r>
    </w:p>
    <w:p w:rsidR="003E21B7" w:rsidRPr="003E21B7" w:rsidRDefault="003E21B7" w:rsidP="003E21B7"/>
    <w:p w:rsidR="00A26CAC" w:rsidRDefault="00885B22" w:rsidP="00885B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14A79">
        <w:rPr>
          <w:b/>
        </w:rPr>
        <w:t>Контроль и оценка результатов</w:t>
      </w:r>
      <w:r>
        <w:t xml:space="preserve">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чертежно-конструкторских проектов.</w:t>
      </w:r>
    </w:p>
    <w:p w:rsidR="00114A79" w:rsidRDefault="00114A79" w:rsidP="00114A79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14A79" w:rsidRPr="00114A79" w:rsidTr="00114A79">
        <w:tc>
          <w:tcPr>
            <w:tcW w:w="4927" w:type="dxa"/>
          </w:tcPr>
          <w:p w:rsidR="00114A79" w:rsidRPr="00114A79" w:rsidRDefault="00114A79" w:rsidP="00114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A7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927" w:type="dxa"/>
          </w:tcPr>
          <w:p w:rsidR="00114A79" w:rsidRPr="00114A79" w:rsidRDefault="00114A79" w:rsidP="00114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A79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114A79" w:rsidRPr="00114A79" w:rsidTr="00114A79">
        <w:tc>
          <w:tcPr>
            <w:tcW w:w="4927" w:type="dxa"/>
          </w:tcPr>
          <w:p w:rsidR="00114A79" w:rsidRPr="00114A79" w:rsidRDefault="00114A79" w:rsidP="00114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27" w:type="dxa"/>
          </w:tcPr>
          <w:p w:rsidR="00114A79" w:rsidRPr="00114A79" w:rsidRDefault="00114A79" w:rsidP="00114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A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14A79" w:rsidRPr="00114A79" w:rsidTr="00114A79">
        <w:tc>
          <w:tcPr>
            <w:tcW w:w="4927" w:type="dxa"/>
          </w:tcPr>
          <w:p w:rsidR="00114A79" w:rsidRPr="00114A79" w:rsidRDefault="00114A79" w:rsidP="00114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A79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4927" w:type="dxa"/>
          </w:tcPr>
          <w:p w:rsidR="00114A79" w:rsidRPr="00114A79" w:rsidRDefault="00114A79" w:rsidP="00114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7657" w:rsidRPr="00114A79" w:rsidTr="00837657">
        <w:trPr>
          <w:trHeight w:val="1976"/>
        </w:trPr>
        <w:tc>
          <w:tcPr>
            <w:tcW w:w="4927" w:type="dxa"/>
          </w:tcPr>
          <w:p w:rsidR="00837657" w:rsidRPr="00837657" w:rsidRDefault="00837657" w:rsidP="00114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- выполнять построение геометрических примитивов;</w:t>
            </w:r>
          </w:p>
          <w:p w:rsidR="00837657" w:rsidRPr="00837657" w:rsidRDefault="00837657" w:rsidP="00114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- производить построение геометрических объектов;</w:t>
            </w:r>
          </w:p>
          <w:p w:rsidR="00837657" w:rsidRPr="00837657" w:rsidRDefault="00837657" w:rsidP="0011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- использовать   различные   способы   построения сопряжений  в  чертежах  деталей  в  программе КОМПАС.</w:t>
            </w:r>
          </w:p>
        </w:tc>
        <w:tc>
          <w:tcPr>
            <w:tcW w:w="4927" w:type="dxa"/>
            <w:vMerge w:val="restart"/>
          </w:tcPr>
          <w:p w:rsidR="00837657" w:rsidRDefault="00837657" w:rsidP="00B7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A7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837657" w:rsidRDefault="00837657" w:rsidP="00B7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657" w:rsidRDefault="00837657" w:rsidP="00B7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</w:t>
            </w:r>
          </w:p>
          <w:p w:rsidR="00837657" w:rsidRDefault="00837657" w:rsidP="00B7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657" w:rsidRDefault="00837657" w:rsidP="00B7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837657" w:rsidRDefault="00837657" w:rsidP="00B7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657" w:rsidRPr="00114A79" w:rsidRDefault="00837657" w:rsidP="00B7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837657" w:rsidRPr="00114A79" w:rsidRDefault="00837657" w:rsidP="0011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E57" w:rsidRPr="00114A79" w:rsidTr="00114A79">
        <w:tc>
          <w:tcPr>
            <w:tcW w:w="4927" w:type="dxa"/>
          </w:tcPr>
          <w:p w:rsidR="00B75E57" w:rsidRPr="00114A79" w:rsidRDefault="00B75E57" w:rsidP="00114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A79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</w:tc>
        <w:tc>
          <w:tcPr>
            <w:tcW w:w="4927" w:type="dxa"/>
            <w:vMerge/>
          </w:tcPr>
          <w:p w:rsidR="00B75E57" w:rsidRPr="00114A79" w:rsidRDefault="00B75E57" w:rsidP="0011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657" w:rsidRPr="00114A79" w:rsidTr="00F3275A">
        <w:trPr>
          <w:trHeight w:val="4200"/>
        </w:trPr>
        <w:tc>
          <w:tcPr>
            <w:tcW w:w="4927" w:type="dxa"/>
          </w:tcPr>
          <w:p w:rsidR="00837657" w:rsidRPr="00837657" w:rsidRDefault="00837657" w:rsidP="00114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- основные правила и инструкции по охране труда и технике безопасности при работе с ПК;</w:t>
            </w:r>
          </w:p>
          <w:p w:rsidR="00837657" w:rsidRPr="00837657" w:rsidRDefault="00837657" w:rsidP="00114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- основные понятия компьютерной графики.</w:t>
            </w:r>
          </w:p>
          <w:p w:rsidR="00837657" w:rsidRPr="00837657" w:rsidRDefault="00837657" w:rsidP="00114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способы визуализации изображений (векторный и растровый).</w:t>
            </w:r>
          </w:p>
          <w:p w:rsidR="00837657" w:rsidRPr="00837657" w:rsidRDefault="00837657" w:rsidP="00114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- математические основы компьютерной графики.</w:t>
            </w:r>
          </w:p>
          <w:p w:rsidR="00837657" w:rsidRPr="00837657" w:rsidRDefault="00837657" w:rsidP="00114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- основные принципы моделирования на плоскости;</w:t>
            </w:r>
          </w:p>
          <w:p w:rsidR="00837657" w:rsidRPr="00837657" w:rsidRDefault="00837657" w:rsidP="00114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- основные  средства  для  работы с графической информацией.</w:t>
            </w:r>
          </w:p>
          <w:p w:rsidR="00837657" w:rsidRPr="00114A79" w:rsidRDefault="00837657" w:rsidP="0011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657">
              <w:rPr>
                <w:rFonts w:ascii="Times New Roman" w:hAnsi="Times New Roman" w:cs="Times New Roman"/>
                <w:i/>
                <w:sz w:val="24"/>
                <w:szCs w:val="24"/>
              </w:rPr>
              <w:t>- порядок использования ГОСТов ЕСКД и правила оформления графической (чертежи) и текстовой (спецификации) документации.</w:t>
            </w:r>
          </w:p>
        </w:tc>
        <w:tc>
          <w:tcPr>
            <w:tcW w:w="4927" w:type="dxa"/>
            <w:vMerge/>
          </w:tcPr>
          <w:p w:rsidR="00837657" w:rsidRPr="00114A79" w:rsidRDefault="00837657" w:rsidP="0011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A79" w:rsidRPr="00114A79" w:rsidRDefault="00114A79" w:rsidP="00114A79"/>
    <w:sectPr w:rsidR="00114A79" w:rsidRPr="00114A79" w:rsidSect="00A26CA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EDE" w:rsidRDefault="00D72EDE" w:rsidP="00382AAC">
      <w:pPr>
        <w:spacing w:after="0" w:line="240" w:lineRule="auto"/>
      </w:pPr>
      <w:r>
        <w:separator/>
      </w:r>
    </w:p>
  </w:endnote>
  <w:endnote w:type="continuationSeparator" w:id="0">
    <w:p w:rsidR="00D72EDE" w:rsidRDefault="00D72EDE" w:rsidP="0038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96672"/>
      <w:docPartObj>
        <w:docPartGallery w:val="Page Numbers (Bottom of Page)"/>
        <w:docPartUnique/>
      </w:docPartObj>
    </w:sdtPr>
    <w:sdtEndPr/>
    <w:sdtContent>
      <w:p w:rsidR="00D165DD" w:rsidRDefault="0091793A">
        <w:pPr>
          <w:pStyle w:val="a4"/>
          <w:jc w:val="center"/>
        </w:pPr>
        <w:r>
          <w:fldChar w:fldCharType="begin"/>
        </w:r>
        <w:r w:rsidR="00F523EB">
          <w:instrText xml:space="preserve"> PAGE   \* MERGEFORMAT </w:instrText>
        </w:r>
        <w:r>
          <w:fldChar w:fldCharType="separate"/>
        </w:r>
        <w:r w:rsidR="00783B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12B0C" w:rsidRPr="00526B07" w:rsidRDefault="00812B0C">
    <w:pPr>
      <w:pStyle w:val="a4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EDE" w:rsidRDefault="00D72EDE" w:rsidP="00382AAC">
      <w:pPr>
        <w:spacing w:after="0" w:line="240" w:lineRule="auto"/>
      </w:pPr>
      <w:r>
        <w:separator/>
      </w:r>
    </w:p>
  </w:footnote>
  <w:footnote w:type="continuationSeparator" w:id="0">
    <w:p w:rsidR="00D72EDE" w:rsidRDefault="00D72EDE" w:rsidP="00382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2">
    <w:nsid w:val="118D0A86"/>
    <w:multiLevelType w:val="multilevel"/>
    <w:tmpl w:val="DF66F2B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4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602ED0"/>
    <w:multiLevelType w:val="hybridMultilevel"/>
    <w:tmpl w:val="6D34D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93EE6"/>
    <w:multiLevelType w:val="hybridMultilevel"/>
    <w:tmpl w:val="796CA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7F4257"/>
    <w:multiLevelType w:val="multilevel"/>
    <w:tmpl w:val="9CF4E6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F21C27"/>
    <w:multiLevelType w:val="hybridMultilevel"/>
    <w:tmpl w:val="E370F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C92178"/>
    <w:multiLevelType w:val="multilevel"/>
    <w:tmpl w:val="675E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4BB72EF"/>
    <w:multiLevelType w:val="hybridMultilevel"/>
    <w:tmpl w:val="C156BBD6"/>
    <w:lvl w:ilvl="0" w:tplc="1E924E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4DF8762A"/>
    <w:multiLevelType w:val="hybridMultilevel"/>
    <w:tmpl w:val="0BE00A6C"/>
    <w:lvl w:ilvl="0" w:tplc="F702D48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2D6D3B"/>
    <w:multiLevelType w:val="multilevel"/>
    <w:tmpl w:val="853E3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E53B93"/>
    <w:multiLevelType w:val="multilevel"/>
    <w:tmpl w:val="0BCA84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75840FEA"/>
    <w:multiLevelType w:val="multilevel"/>
    <w:tmpl w:val="C38A4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15"/>
  </w:num>
  <w:num w:numId="4">
    <w:abstractNumId w:val="7"/>
  </w:num>
  <w:num w:numId="5">
    <w:abstractNumId w:val="0"/>
  </w:num>
  <w:num w:numId="6">
    <w:abstractNumId w:val="1"/>
  </w:num>
  <w:num w:numId="7">
    <w:abstractNumId w:val="12"/>
  </w:num>
  <w:num w:numId="8">
    <w:abstractNumId w:val="3"/>
  </w:num>
  <w:num w:numId="9">
    <w:abstractNumId w:val="6"/>
  </w:num>
  <w:num w:numId="10">
    <w:abstractNumId w:val="5"/>
  </w:num>
  <w:num w:numId="11">
    <w:abstractNumId w:val="10"/>
  </w:num>
  <w:num w:numId="12">
    <w:abstractNumId w:val="2"/>
  </w:num>
  <w:num w:numId="13">
    <w:abstractNumId w:val="13"/>
  </w:num>
  <w:num w:numId="14">
    <w:abstractNumId w:val="11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79F7"/>
    <w:rsid w:val="00007E9A"/>
    <w:rsid w:val="000303EA"/>
    <w:rsid w:val="0004743A"/>
    <w:rsid w:val="00056EB5"/>
    <w:rsid w:val="0007476E"/>
    <w:rsid w:val="00082EB9"/>
    <w:rsid w:val="000A2E09"/>
    <w:rsid w:val="000A58C9"/>
    <w:rsid w:val="000B123B"/>
    <w:rsid w:val="000C7CD7"/>
    <w:rsid w:val="000E389C"/>
    <w:rsid w:val="000F15C1"/>
    <w:rsid w:val="000F57EF"/>
    <w:rsid w:val="000F6E3C"/>
    <w:rsid w:val="00114A79"/>
    <w:rsid w:val="00115CBA"/>
    <w:rsid w:val="00120BE8"/>
    <w:rsid w:val="00127A73"/>
    <w:rsid w:val="00164875"/>
    <w:rsid w:val="0017734B"/>
    <w:rsid w:val="00190A56"/>
    <w:rsid w:val="001C6884"/>
    <w:rsid w:val="001D191B"/>
    <w:rsid w:val="001D4357"/>
    <w:rsid w:val="001F25A4"/>
    <w:rsid w:val="002008F0"/>
    <w:rsid w:val="002073A6"/>
    <w:rsid w:val="00223742"/>
    <w:rsid w:val="002378E4"/>
    <w:rsid w:val="00260F63"/>
    <w:rsid w:val="00272EDE"/>
    <w:rsid w:val="002965AF"/>
    <w:rsid w:val="002A783A"/>
    <w:rsid w:val="002F0675"/>
    <w:rsid w:val="003054EB"/>
    <w:rsid w:val="00307310"/>
    <w:rsid w:val="0031158B"/>
    <w:rsid w:val="003119F7"/>
    <w:rsid w:val="00320231"/>
    <w:rsid w:val="00321E6A"/>
    <w:rsid w:val="003262A1"/>
    <w:rsid w:val="003457E9"/>
    <w:rsid w:val="00355F57"/>
    <w:rsid w:val="00363B1A"/>
    <w:rsid w:val="00366FDF"/>
    <w:rsid w:val="00367DBA"/>
    <w:rsid w:val="00372A71"/>
    <w:rsid w:val="0038260C"/>
    <w:rsid w:val="00382AAC"/>
    <w:rsid w:val="003A6A4C"/>
    <w:rsid w:val="003C7319"/>
    <w:rsid w:val="003E21B7"/>
    <w:rsid w:val="00406E6B"/>
    <w:rsid w:val="00466433"/>
    <w:rsid w:val="00470640"/>
    <w:rsid w:val="0048353F"/>
    <w:rsid w:val="004949C9"/>
    <w:rsid w:val="004A5384"/>
    <w:rsid w:val="004D65A1"/>
    <w:rsid w:val="004E44C2"/>
    <w:rsid w:val="004E5895"/>
    <w:rsid w:val="005057AA"/>
    <w:rsid w:val="00505F09"/>
    <w:rsid w:val="005179BE"/>
    <w:rsid w:val="00543EB3"/>
    <w:rsid w:val="0057374D"/>
    <w:rsid w:val="005878AE"/>
    <w:rsid w:val="005A2DD8"/>
    <w:rsid w:val="005A554F"/>
    <w:rsid w:val="005A6ACE"/>
    <w:rsid w:val="005B33A2"/>
    <w:rsid w:val="006018CA"/>
    <w:rsid w:val="006053B3"/>
    <w:rsid w:val="00611186"/>
    <w:rsid w:val="00643951"/>
    <w:rsid w:val="00644A9E"/>
    <w:rsid w:val="00651A8D"/>
    <w:rsid w:val="00672B8B"/>
    <w:rsid w:val="0067616A"/>
    <w:rsid w:val="00682712"/>
    <w:rsid w:val="006835F0"/>
    <w:rsid w:val="00685565"/>
    <w:rsid w:val="006E215F"/>
    <w:rsid w:val="006F56BB"/>
    <w:rsid w:val="0071029B"/>
    <w:rsid w:val="00724BAB"/>
    <w:rsid w:val="00726373"/>
    <w:rsid w:val="00731BA6"/>
    <w:rsid w:val="00760D27"/>
    <w:rsid w:val="00762697"/>
    <w:rsid w:val="00770050"/>
    <w:rsid w:val="00783B65"/>
    <w:rsid w:val="00795186"/>
    <w:rsid w:val="007A5267"/>
    <w:rsid w:val="007C3EFE"/>
    <w:rsid w:val="007E3946"/>
    <w:rsid w:val="007E7D54"/>
    <w:rsid w:val="007F7274"/>
    <w:rsid w:val="0081001A"/>
    <w:rsid w:val="00812B0C"/>
    <w:rsid w:val="00837657"/>
    <w:rsid w:val="00846095"/>
    <w:rsid w:val="00856E86"/>
    <w:rsid w:val="008604AD"/>
    <w:rsid w:val="008635F6"/>
    <w:rsid w:val="00874D35"/>
    <w:rsid w:val="00885B22"/>
    <w:rsid w:val="00894732"/>
    <w:rsid w:val="008F0093"/>
    <w:rsid w:val="00906CB5"/>
    <w:rsid w:val="009078B8"/>
    <w:rsid w:val="009131CA"/>
    <w:rsid w:val="0091793A"/>
    <w:rsid w:val="009235FD"/>
    <w:rsid w:val="00943E19"/>
    <w:rsid w:val="009605FA"/>
    <w:rsid w:val="00972B78"/>
    <w:rsid w:val="0097669A"/>
    <w:rsid w:val="00996940"/>
    <w:rsid w:val="0099768C"/>
    <w:rsid w:val="009A3F3A"/>
    <w:rsid w:val="009B2A7E"/>
    <w:rsid w:val="009D129D"/>
    <w:rsid w:val="009E0F14"/>
    <w:rsid w:val="00A11A2A"/>
    <w:rsid w:val="00A26CAC"/>
    <w:rsid w:val="00A8570C"/>
    <w:rsid w:val="00AA2E5D"/>
    <w:rsid w:val="00AB6A18"/>
    <w:rsid w:val="00AF6687"/>
    <w:rsid w:val="00AF7A8C"/>
    <w:rsid w:val="00B02C94"/>
    <w:rsid w:val="00B062E2"/>
    <w:rsid w:val="00B124B7"/>
    <w:rsid w:val="00B325FD"/>
    <w:rsid w:val="00B60B24"/>
    <w:rsid w:val="00B717AB"/>
    <w:rsid w:val="00B75E57"/>
    <w:rsid w:val="00B852B6"/>
    <w:rsid w:val="00BB6EA4"/>
    <w:rsid w:val="00BF599D"/>
    <w:rsid w:val="00C0174B"/>
    <w:rsid w:val="00C20647"/>
    <w:rsid w:val="00C209D4"/>
    <w:rsid w:val="00C36054"/>
    <w:rsid w:val="00C5489A"/>
    <w:rsid w:val="00C72124"/>
    <w:rsid w:val="00C92980"/>
    <w:rsid w:val="00C9674A"/>
    <w:rsid w:val="00CB1DDB"/>
    <w:rsid w:val="00CE478E"/>
    <w:rsid w:val="00CF3538"/>
    <w:rsid w:val="00CF4943"/>
    <w:rsid w:val="00D05BEB"/>
    <w:rsid w:val="00D165DD"/>
    <w:rsid w:val="00D1798A"/>
    <w:rsid w:val="00D24364"/>
    <w:rsid w:val="00D460E8"/>
    <w:rsid w:val="00D56BDD"/>
    <w:rsid w:val="00D57D96"/>
    <w:rsid w:val="00D62AF2"/>
    <w:rsid w:val="00D63A2E"/>
    <w:rsid w:val="00D72EDE"/>
    <w:rsid w:val="00D9161D"/>
    <w:rsid w:val="00DA0F3C"/>
    <w:rsid w:val="00DC3904"/>
    <w:rsid w:val="00DC4E22"/>
    <w:rsid w:val="00DE49BA"/>
    <w:rsid w:val="00DE52F9"/>
    <w:rsid w:val="00DE5703"/>
    <w:rsid w:val="00E00F5B"/>
    <w:rsid w:val="00E15017"/>
    <w:rsid w:val="00E15CA0"/>
    <w:rsid w:val="00E179F7"/>
    <w:rsid w:val="00E40C92"/>
    <w:rsid w:val="00E41EC8"/>
    <w:rsid w:val="00E533D0"/>
    <w:rsid w:val="00E53979"/>
    <w:rsid w:val="00E570BB"/>
    <w:rsid w:val="00E73F07"/>
    <w:rsid w:val="00E855B2"/>
    <w:rsid w:val="00EA7B5B"/>
    <w:rsid w:val="00EB4778"/>
    <w:rsid w:val="00EC4052"/>
    <w:rsid w:val="00ED0649"/>
    <w:rsid w:val="00EF541F"/>
    <w:rsid w:val="00F3531E"/>
    <w:rsid w:val="00F523EB"/>
    <w:rsid w:val="00F559C6"/>
    <w:rsid w:val="00F62733"/>
    <w:rsid w:val="00F6525E"/>
    <w:rsid w:val="00F7569B"/>
    <w:rsid w:val="00F826DF"/>
    <w:rsid w:val="00F831B6"/>
    <w:rsid w:val="00F93E1F"/>
    <w:rsid w:val="00FB3074"/>
    <w:rsid w:val="00FB58EF"/>
    <w:rsid w:val="00FE57C9"/>
    <w:rsid w:val="00FF2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6BB"/>
  </w:style>
  <w:style w:type="paragraph" w:styleId="1">
    <w:name w:val="heading 1"/>
    <w:basedOn w:val="a"/>
    <w:next w:val="a"/>
    <w:link w:val="10"/>
    <w:qFormat/>
    <w:rsid w:val="00382AA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D19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AA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82AAC"/>
  </w:style>
  <w:style w:type="paragraph" w:styleId="a6">
    <w:name w:val="header"/>
    <w:basedOn w:val="a"/>
    <w:link w:val="a7"/>
    <w:uiPriority w:val="99"/>
    <w:semiHidden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82AAC"/>
  </w:style>
  <w:style w:type="character" w:customStyle="1" w:styleId="10">
    <w:name w:val="Заголовок 1 Знак"/>
    <w:basedOn w:val="a0"/>
    <w:link w:val="1"/>
    <w:rsid w:val="00382AAC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382AAC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382AAC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382A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23">
    <w:name w:val="List 2"/>
    <w:basedOn w:val="a"/>
    <w:rsid w:val="00382AA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semiHidden/>
    <w:rsid w:val="00382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82AAC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basedOn w:val="a0"/>
    <w:link w:val="12"/>
    <w:rsid w:val="00382A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b">
    <w:name w:val="Другое_"/>
    <w:basedOn w:val="a0"/>
    <w:link w:val="ac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382AAC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c">
    <w:name w:val="Другое"/>
    <w:basedOn w:val="a"/>
    <w:link w:val="ab"/>
    <w:rsid w:val="00382AAC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82AAC"/>
    <w:pPr>
      <w:widowControl w:val="0"/>
      <w:shd w:val="clear" w:color="auto" w:fill="FFFFFF"/>
      <w:spacing w:after="0" w:line="257" w:lineRule="auto"/>
    </w:pPr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382A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"/>
    <w:basedOn w:val="a"/>
    <w:rsid w:val="00382AA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Список 21"/>
    <w:basedOn w:val="a"/>
    <w:rsid w:val="00382AAC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Hyperlink"/>
    <w:basedOn w:val="a0"/>
    <w:uiPriority w:val="99"/>
    <w:unhideWhenUsed/>
    <w:rsid w:val="00382AAC"/>
    <w:rPr>
      <w:color w:val="0000FF"/>
      <w:u w:val="single"/>
    </w:rPr>
  </w:style>
  <w:style w:type="paragraph" w:customStyle="1" w:styleId="productname">
    <w:name w:val="product_name"/>
    <w:basedOn w:val="a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382AAC"/>
    <w:rPr>
      <w:b/>
      <w:bCs/>
    </w:rPr>
  </w:style>
  <w:style w:type="character" w:customStyle="1" w:styleId="w">
    <w:name w:val="w"/>
    <w:basedOn w:val="a0"/>
    <w:rsid w:val="00382AAC"/>
  </w:style>
  <w:style w:type="character" w:styleId="af1">
    <w:name w:val="Emphasis"/>
    <w:basedOn w:val="a0"/>
    <w:uiPriority w:val="20"/>
    <w:qFormat/>
    <w:rsid w:val="00382AA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D19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2">
    <w:name w:val="No Spacing"/>
    <w:uiPriority w:val="1"/>
    <w:qFormat/>
    <w:rsid w:val="001D191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p8">
    <w:name w:val="p8"/>
    <w:basedOn w:val="a"/>
    <w:rsid w:val="00B12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B124B7"/>
  </w:style>
  <w:style w:type="paragraph" w:styleId="af3">
    <w:name w:val="Balloon Text"/>
    <w:basedOn w:val="a"/>
    <w:link w:val="af4"/>
    <w:uiPriority w:val="99"/>
    <w:semiHidden/>
    <w:unhideWhenUsed/>
    <w:rsid w:val="00783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83B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2AA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D19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AA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82AAC"/>
  </w:style>
  <w:style w:type="paragraph" w:styleId="a6">
    <w:name w:val="header"/>
    <w:basedOn w:val="a"/>
    <w:link w:val="a7"/>
    <w:uiPriority w:val="99"/>
    <w:semiHidden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82AAC"/>
  </w:style>
  <w:style w:type="character" w:customStyle="1" w:styleId="10">
    <w:name w:val="Заголовок 1 Знак"/>
    <w:basedOn w:val="a0"/>
    <w:link w:val="1"/>
    <w:rsid w:val="00382AAC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382AAC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382AAC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382A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23">
    <w:name w:val="List 2"/>
    <w:basedOn w:val="a"/>
    <w:rsid w:val="00382AA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semiHidden/>
    <w:rsid w:val="00382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82AAC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basedOn w:val="a0"/>
    <w:link w:val="12"/>
    <w:rsid w:val="00382A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b">
    <w:name w:val="Другое_"/>
    <w:basedOn w:val="a0"/>
    <w:link w:val="ac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382AAC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c">
    <w:name w:val="Другое"/>
    <w:basedOn w:val="a"/>
    <w:link w:val="ab"/>
    <w:rsid w:val="00382AAC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82AAC"/>
    <w:pPr>
      <w:widowControl w:val="0"/>
      <w:shd w:val="clear" w:color="auto" w:fill="FFFFFF"/>
      <w:spacing w:after="0" w:line="257" w:lineRule="auto"/>
    </w:pPr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382A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"/>
    <w:basedOn w:val="a"/>
    <w:rsid w:val="00382AA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Список 21"/>
    <w:basedOn w:val="a"/>
    <w:rsid w:val="00382AAC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Hyperlink"/>
    <w:basedOn w:val="a0"/>
    <w:uiPriority w:val="99"/>
    <w:unhideWhenUsed/>
    <w:rsid w:val="00382AAC"/>
    <w:rPr>
      <w:color w:val="0000FF"/>
      <w:u w:val="single"/>
    </w:rPr>
  </w:style>
  <w:style w:type="paragraph" w:customStyle="1" w:styleId="productname">
    <w:name w:val="product_name"/>
    <w:basedOn w:val="a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382AAC"/>
    <w:rPr>
      <w:b/>
      <w:bCs/>
    </w:rPr>
  </w:style>
  <w:style w:type="character" w:customStyle="1" w:styleId="w">
    <w:name w:val="w"/>
    <w:basedOn w:val="a0"/>
    <w:rsid w:val="00382AAC"/>
  </w:style>
  <w:style w:type="character" w:styleId="af1">
    <w:name w:val="Emphasis"/>
    <w:basedOn w:val="a0"/>
    <w:uiPriority w:val="20"/>
    <w:qFormat/>
    <w:rsid w:val="00382AA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D19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2">
    <w:name w:val="No Spacing"/>
    <w:uiPriority w:val="1"/>
    <w:qFormat/>
    <w:rsid w:val="001D191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2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ompas-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18933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1907</Words>
  <Characters>10870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26</vt:i4>
      </vt:variant>
    </vt:vector>
  </HeadingPairs>
  <TitlesOfParts>
    <vt:vector size="27" baseType="lpstr">
      <vt:lpstr/>
      <vt:lpstr>3.      УСЛОВИЯ       РЕАЛИЗАЦИИ       РАБОЧЕЙ       ПРОГРАММЫ ДИСЦИПЛИНЫ </vt:lpstr>
      <vt:lpstr>3.1. Требования к минимальному материально-техническому обеспечению </vt:lpstr>
      <vt:lpstr>Реализация программы дисциплины требует наличия учебной лаборатории «Информацион</vt:lpstr>
      <vt:lpstr>- посадочные места по количеству обучающихся; </vt:lpstr>
      <vt:lpstr>- рабочее место преподавателя; </vt:lpstr>
      <vt:lpstr>-автоматизированные рабочие места обучающихся; </vt:lpstr>
      <vt:lpstr>- автоматизированное рабочее место преподавателя; </vt:lpstr>
      <vt:lpstr>- комплект учебно-наглядных пособий «Компьютерная графика» </vt:lpstr>
      <vt:lpstr>Технические средства обучения: </vt:lpstr>
      <vt:lpstr>- компьютеры   с   лицензионным   программным   обеспечением,   САПР КОМПАС, мул</vt:lpstr>
      <vt:lpstr/>
      <vt:lpstr>3.2. Информационное обеспечение обучения</vt:lpstr>
      <vt:lpstr>Перечень    рекомендуемых    учебных    изданий,    Интернет-ресурсов, дополните</vt:lpstr>
      <vt:lpstr>Основные источники: </vt:lpstr>
      <vt:lpstr>Колесниченко, Н. М. Инженерная и компьютерная графика: Учебное пособие / Колесни</vt:lpstr>
      <vt:lpstr>Дополнительные источники: </vt:lpstr>
      <vt:lpstr>1. Кочетков Н.Н. Основы компьютерной графики. Компьютерное черчение на основе че</vt:lpstr>
      <vt:lpstr>2. Кудрявцев Е.М. оформление дипломных проектов на компьютере. М.: ДМК Пресс, 20</vt:lpstr>
      <vt:lpstr>3. Преображенская Н.Г., Кучукова Т.В., Дрягина В.Б. и др. Черчение: учебник для </vt:lpstr>
      <vt:lpstr/>
      <vt:lpstr>Интернет-ресурсы: </vt:lpstr>
      <vt:lpstr>1. Методические   материалы,   размещенные   на   сайте   «КОМПАС   в образовани</vt:lpstr>
      <vt:lpstr>2. Сайт фирмы АСКОН.http://www.ascon.ru. </vt:lpstr>
      <vt:lpstr>3. Видеоуроки Компас 3D v11http://www.teachvideo.ru/course/56. </vt:lpstr>
      <vt:lpstr>4. КОНТРОЛЬ И ОЦЕНКА РЕЗУЛЬТАТОВ ОСВОЕНИЯ ДИСЦИПЛИНЫ</vt:lpstr>
      <vt:lpstr>Контроль и оценка результатов освоения дисциплины осуществляется преподавателем </vt:lpstr>
    </vt:vector>
  </TitlesOfParts>
  <Company/>
  <LinksUpToDate>false</LinksUpToDate>
  <CharactersWithSpaces>12752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1217</dc:creator>
  <cp:lastModifiedBy>I</cp:lastModifiedBy>
  <cp:revision>6</cp:revision>
  <dcterms:created xsi:type="dcterms:W3CDTF">2020-09-29T17:05:00Z</dcterms:created>
  <dcterms:modified xsi:type="dcterms:W3CDTF">2024-12-12T16:57:00Z</dcterms:modified>
</cp:coreProperties>
</file>